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00" w:rsidRDefault="00040800" w:rsidP="00040800">
      <w:pPr>
        <w:shd w:val="clear" w:color="auto" w:fill="FFFFFF"/>
        <w:spacing w:before="100" w:beforeAutospacing="1" w:after="100" w:afterAutospacing="1" w:line="240" w:lineRule="auto"/>
        <w:outlineLvl w:val="1"/>
        <w:rPr>
          <w:rFonts w:ascii="Helvetica" w:eastAsia="Times New Roman" w:hAnsi="Helvetica" w:cs="Helvetica"/>
          <w:b/>
          <w:bCs/>
          <w:color w:val="333333"/>
          <w:sz w:val="36"/>
          <w:szCs w:val="36"/>
          <w:lang w:eastAsia="fr-FR"/>
        </w:rPr>
      </w:pPr>
      <w:bookmarkStart w:id="0" w:name="_GoBack"/>
      <w:bookmarkEnd w:id="0"/>
      <w:r w:rsidRPr="00040800">
        <w:rPr>
          <w:rFonts w:ascii="Helvetica" w:eastAsia="Times New Roman" w:hAnsi="Helvetica" w:cs="Helvetica"/>
          <w:b/>
          <w:bCs/>
          <w:color w:val="333333"/>
          <w:sz w:val="36"/>
          <w:szCs w:val="36"/>
          <w:lang w:eastAsia="fr-FR"/>
        </w:rPr>
        <w:t>La tique et la maladie de Lyme</w:t>
      </w:r>
    </w:p>
    <w:p w:rsidR="00AB4845" w:rsidRPr="00040800" w:rsidRDefault="00AB4845" w:rsidP="00AB4845">
      <w:pPr>
        <w:shd w:val="clear" w:color="auto" w:fill="FFFFFF"/>
        <w:spacing w:after="150"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noProof/>
          <w:color w:val="333333"/>
          <w:sz w:val="21"/>
          <w:szCs w:val="21"/>
          <w:lang w:eastAsia="fr-FR"/>
        </w:rPr>
        <w:drawing>
          <wp:inline distT="0" distB="0" distL="0" distR="0" wp14:anchorId="6640DB8A" wp14:editId="61333B63">
            <wp:extent cx="1714500" cy="1143000"/>
            <wp:effectExtent l="0" t="0" r="0" b="0"/>
            <wp:docPr id="8" name="Image 8" descr="tique fo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que for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r w:rsidRPr="00040800">
        <w:rPr>
          <w:rFonts w:ascii="Helvetica" w:eastAsia="Times New Roman" w:hAnsi="Helvetica" w:cs="Helvetica"/>
          <w:color w:val="333333"/>
          <w:sz w:val="21"/>
          <w:szCs w:val="21"/>
          <w:lang w:eastAsia="fr-FR"/>
        </w:rPr>
        <w:t>La tique n’est qu’un tout petit animal, sa taille varie de la tête d’épingle à la petite coccinelle. Elle se fixe à la peau par son appareil buccal pour se nourrir de sang, elle peut transmettre des maladies.</w:t>
      </w:r>
    </w:p>
    <w:p w:rsidR="00AB4845" w:rsidRPr="00040800" w:rsidRDefault="00AB4845" w:rsidP="00AB4845">
      <w:pPr>
        <w:shd w:val="clear" w:color="auto" w:fill="FFFFFF"/>
        <w:spacing w:before="100" w:beforeAutospacing="1" w:after="100" w:afterAutospacing="1" w:line="240" w:lineRule="auto"/>
        <w:outlineLvl w:val="2"/>
        <w:rPr>
          <w:rFonts w:ascii="Helvetica" w:eastAsia="Times New Roman" w:hAnsi="Helvetica" w:cs="Helvetica"/>
          <w:b/>
          <w:bCs/>
          <w:color w:val="333333"/>
          <w:sz w:val="26"/>
          <w:szCs w:val="26"/>
          <w:lang w:eastAsia="fr-FR"/>
        </w:rPr>
      </w:pPr>
      <w:r w:rsidRPr="00040800">
        <w:rPr>
          <w:rFonts w:ascii="Helvetica" w:eastAsia="Times New Roman" w:hAnsi="Helvetica" w:cs="Helvetica"/>
          <w:b/>
          <w:bCs/>
          <w:color w:val="333333"/>
          <w:sz w:val="26"/>
          <w:szCs w:val="26"/>
          <w:lang w:eastAsia="fr-FR"/>
        </w:rPr>
        <w:t>Où la rencontre-t-on ?</w:t>
      </w:r>
    </w:p>
    <w:p w:rsidR="00AB4845" w:rsidRPr="00040800" w:rsidRDefault="00AB4845" w:rsidP="00AB4845">
      <w:pPr>
        <w:shd w:val="clear" w:color="auto" w:fill="FFFFFF"/>
        <w:spacing w:after="150"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A peu près partout, aussi bien en Bretagne que dans le Limousin, mais surtout dans l’Est de la France, en Alsace. Son milieu de prédilection : les terrains boisés ou broussailleux, humides.</w:t>
      </w:r>
    </w:p>
    <w:p w:rsidR="00AB4845" w:rsidRPr="00040800" w:rsidRDefault="00AB4845" w:rsidP="00AB4845">
      <w:pPr>
        <w:shd w:val="clear" w:color="auto" w:fill="FFFFFF"/>
        <w:spacing w:before="100" w:beforeAutospacing="1" w:after="100" w:afterAutospacing="1" w:line="240" w:lineRule="auto"/>
        <w:outlineLvl w:val="2"/>
        <w:rPr>
          <w:rFonts w:ascii="Helvetica" w:eastAsia="Times New Roman" w:hAnsi="Helvetica" w:cs="Helvetica"/>
          <w:b/>
          <w:bCs/>
          <w:color w:val="333333"/>
          <w:sz w:val="26"/>
          <w:szCs w:val="26"/>
          <w:lang w:eastAsia="fr-FR"/>
        </w:rPr>
      </w:pPr>
      <w:r w:rsidRPr="00040800">
        <w:rPr>
          <w:rFonts w:ascii="Helvetica" w:eastAsia="Times New Roman" w:hAnsi="Helvetica" w:cs="Helvetica"/>
          <w:b/>
          <w:bCs/>
          <w:color w:val="333333"/>
          <w:sz w:val="26"/>
          <w:szCs w:val="26"/>
          <w:lang w:eastAsia="fr-FR"/>
        </w:rPr>
        <w:t>Les risques d’être piqués ?</w:t>
      </w:r>
    </w:p>
    <w:p w:rsidR="00AB4845" w:rsidRPr="00040800" w:rsidRDefault="00AB4845" w:rsidP="00AB4845">
      <w:pPr>
        <w:shd w:val="clear" w:color="auto" w:fill="FFFFFF"/>
        <w:spacing w:after="150"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 xml:space="preserve">De plus en plus importants, semble </w:t>
      </w:r>
      <w:proofErr w:type="spellStart"/>
      <w:r w:rsidRPr="00040800">
        <w:rPr>
          <w:rFonts w:ascii="Helvetica" w:eastAsia="Times New Roman" w:hAnsi="Helvetica" w:cs="Helvetica"/>
          <w:color w:val="333333"/>
          <w:sz w:val="21"/>
          <w:szCs w:val="21"/>
          <w:lang w:eastAsia="fr-FR"/>
        </w:rPr>
        <w:t>t’il</w:t>
      </w:r>
      <w:proofErr w:type="spellEnd"/>
      <w:r w:rsidRPr="00040800">
        <w:rPr>
          <w:rFonts w:ascii="Helvetica" w:eastAsia="Times New Roman" w:hAnsi="Helvetica" w:cs="Helvetica"/>
          <w:color w:val="333333"/>
          <w:sz w:val="21"/>
          <w:szCs w:val="21"/>
          <w:lang w:eastAsia="fr-FR"/>
        </w:rPr>
        <w:t xml:space="preserve"> ; il faut donc redoubler de prudence ! On estime à 50000 le nombre de personnes piquées en Europe chaque année, dont 6000 en France, et la contamination n’intervient que dans 10 à 20 % des cas.</w:t>
      </w:r>
    </w:p>
    <w:p w:rsidR="00AB4845" w:rsidRDefault="00AB4845" w:rsidP="00040800">
      <w:pPr>
        <w:shd w:val="clear" w:color="auto" w:fill="FFFFFF"/>
        <w:spacing w:before="100" w:beforeAutospacing="1" w:after="100" w:afterAutospacing="1" w:line="240" w:lineRule="auto"/>
        <w:outlineLvl w:val="1"/>
        <w:rPr>
          <w:rFonts w:ascii="Helvetica" w:eastAsia="Times New Roman" w:hAnsi="Helvetica" w:cs="Helvetica"/>
          <w:b/>
          <w:bCs/>
          <w:color w:val="333333"/>
          <w:sz w:val="36"/>
          <w:szCs w:val="36"/>
          <w:lang w:eastAsia="fr-FR"/>
        </w:rPr>
      </w:pPr>
    </w:p>
    <w:p w:rsidR="00AB4845" w:rsidRPr="00AB4845" w:rsidRDefault="00AB4845" w:rsidP="00AB4845">
      <w:pPr>
        <w:shd w:val="clear" w:color="auto" w:fill="FFFFFF"/>
        <w:spacing w:after="150" w:line="240" w:lineRule="auto"/>
        <w:rPr>
          <w:rFonts w:ascii="Helvetica" w:eastAsia="Times New Roman" w:hAnsi="Helvetica" w:cs="Helvetica"/>
          <w:b/>
          <w:bCs/>
          <w:color w:val="333333"/>
          <w:sz w:val="36"/>
          <w:szCs w:val="36"/>
          <w:lang w:eastAsia="fr-FR"/>
        </w:rPr>
      </w:pPr>
      <w:r w:rsidRPr="00AB4845">
        <w:rPr>
          <w:rFonts w:ascii="Helvetica" w:eastAsia="Times New Roman" w:hAnsi="Helvetica" w:cs="Helvetica"/>
          <w:b/>
          <w:bCs/>
          <w:color w:val="333333"/>
          <w:sz w:val="36"/>
          <w:szCs w:val="36"/>
          <w:lang w:eastAsia="fr-FR"/>
        </w:rPr>
        <w:t>Vous avez été piqué, que faire ?</w:t>
      </w:r>
    </w:p>
    <w:p w:rsidR="00AB4845" w:rsidRPr="00040800" w:rsidRDefault="00AB4845" w:rsidP="00AB4845">
      <w:pPr>
        <w:shd w:val="clear" w:color="auto" w:fill="FFFFFF"/>
        <w:spacing w:after="150"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Une fois repérée, enlever immédiatement la tique. Ne jamais appliquer un produit comme l’éther qui endort la tique. Son extraction est plus facile mais avec le risque qu’elle régurgite, augmentant ainsi la possible contamination.</w:t>
      </w:r>
      <w:r w:rsidRPr="00040800">
        <w:rPr>
          <w:rFonts w:ascii="Helvetica" w:eastAsia="Times New Roman" w:hAnsi="Helvetica" w:cs="Helvetica"/>
          <w:color w:val="333333"/>
          <w:sz w:val="21"/>
          <w:szCs w:val="21"/>
          <w:lang w:eastAsia="fr-FR"/>
        </w:rPr>
        <w:br/>
      </w:r>
      <w:r w:rsidRPr="00040800">
        <w:rPr>
          <w:rFonts w:ascii="Helvetica" w:eastAsia="Times New Roman" w:hAnsi="Helvetica" w:cs="Helvetica"/>
          <w:color w:val="333333"/>
          <w:sz w:val="21"/>
          <w:szCs w:val="21"/>
          <w:lang w:eastAsia="fr-FR"/>
        </w:rPr>
        <w:br/>
        <w:t>A l’aide d’une petite pince très fine ou mieux, d’un tire tique (en vente dans les pharmacies), glisser au plus près entre la tique et la peau. Par de petits mouvements de rotation dans le sens inverse des aiguilles d’une montre, décrocher l’animal et l’enlever sans laisser la tête.</w:t>
      </w:r>
      <w:r w:rsidRPr="00040800">
        <w:rPr>
          <w:rFonts w:ascii="Helvetica" w:eastAsia="Times New Roman" w:hAnsi="Helvetica" w:cs="Helvetica"/>
          <w:color w:val="333333"/>
          <w:sz w:val="21"/>
          <w:szCs w:val="21"/>
          <w:lang w:eastAsia="fr-FR"/>
        </w:rPr>
        <w:br/>
        <w:t>Plus la tique est enlevée tôt, moins on a de risque de se faire infecter.</w:t>
      </w:r>
      <w:r w:rsidRPr="00040800">
        <w:rPr>
          <w:rFonts w:ascii="Helvetica" w:eastAsia="Times New Roman" w:hAnsi="Helvetica" w:cs="Helvetica"/>
          <w:color w:val="333333"/>
          <w:sz w:val="21"/>
          <w:szCs w:val="21"/>
          <w:lang w:eastAsia="fr-FR"/>
        </w:rPr>
        <w:br/>
        <w:t>Enlever la tique diminue le risque d’être infecté sans le supprimer totalement.</w:t>
      </w:r>
    </w:p>
    <w:p w:rsidR="00AB4845" w:rsidRDefault="00AB4845" w:rsidP="00040800">
      <w:pPr>
        <w:shd w:val="clear" w:color="auto" w:fill="FFFFFF"/>
        <w:spacing w:before="100" w:beforeAutospacing="1" w:after="100" w:afterAutospacing="1" w:line="240" w:lineRule="auto"/>
        <w:outlineLvl w:val="1"/>
        <w:rPr>
          <w:rFonts w:ascii="Helvetica" w:eastAsia="Times New Roman" w:hAnsi="Helvetica" w:cs="Helvetica"/>
          <w:b/>
          <w:bCs/>
          <w:color w:val="333333"/>
          <w:sz w:val="36"/>
          <w:szCs w:val="36"/>
          <w:lang w:eastAsia="fr-FR"/>
        </w:rPr>
      </w:pPr>
    </w:p>
    <w:p w:rsidR="00AB4845" w:rsidRDefault="00AB4845" w:rsidP="00AB4845">
      <w:pPr>
        <w:pStyle w:val="Titre2"/>
        <w:spacing w:before="0" w:beforeAutospacing="0" w:after="0" w:afterAutospacing="0" w:line="360" w:lineRule="atLeast"/>
        <w:textAlignment w:val="baseline"/>
        <w:rPr>
          <w:rFonts w:ascii="Helvetica" w:hAnsi="Helvetica" w:cs="Helvetica"/>
          <w:color w:val="25A89F"/>
          <w:sz w:val="66"/>
          <w:szCs w:val="66"/>
          <w:bdr w:val="none" w:sz="0" w:space="0" w:color="auto" w:frame="1"/>
        </w:rPr>
      </w:pPr>
      <w:r w:rsidRPr="00AB4845">
        <w:rPr>
          <w:rFonts w:ascii="Helvetica" w:hAnsi="Helvetica" w:cs="Helvetica"/>
          <w:color w:val="666666"/>
          <w:sz w:val="72"/>
          <w:szCs w:val="72"/>
        </w:rPr>
        <w:t>SIGNALER LA</w:t>
      </w:r>
      <w:r>
        <w:rPr>
          <w:rFonts w:ascii="Helvetica" w:hAnsi="Helvetica" w:cs="Helvetica"/>
          <w:color w:val="666666"/>
        </w:rPr>
        <w:t> </w:t>
      </w:r>
      <w:r>
        <w:rPr>
          <w:rFonts w:ascii="Helvetica" w:hAnsi="Helvetica" w:cs="Helvetica"/>
          <w:color w:val="25A89F"/>
          <w:sz w:val="66"/>
          <w:szCs w:val="66"/>
          <w:bdr w:val="none" w:sz="0" w:space="0" w:color="auto" w:frame="1"/>
        </w:rPr>
        <w:t>PIQÛRE</w:t>
      </w:r>
    </w:p>
    <w:p w:rsidR="00AB4845" w:rsidRDefault="00AB4845" w:rsidP="00AB4845">
      <w:pPr>
        <w:pStyle w:val="Titre2"/>
        <w:spacing w:after="0" w:line="360" w:lineRule="atLeast"/>
        <w:textAlignment w:val="baseline"/>
        <w:rPr>
          <w:rFonts w:ascii="Verdana" w:hAnsi="Verdana" w:cs="Arial"/>
          <w:b w:val="0"/>
          <w:bCs w:val="0"/>
          <w:color w:val="333333"/>
          <w:sz w:val="27"/>
          <w:szCs w:val="27"/>
        </w:rPr>
      </w:pPr>
      <w:r w:rsidRPr="00AB4845">
        <w:rPr>
          <w:rFonts w:ascii="Verdana" w:hAnsi="Verdana" w:cs="Arial"/>
          <w:color w:val="333333"/>
          <w:sz w:val="27"/>
          <w:szCs w:val="27"/>
        </w:rPr>
        <w:t xml:space="preserve">Pour faire avancer la science et la connaissance des tiques </w:t>
      </w:r>
    </w:p>
    <w:p w:rsidR="00AB4845" w:rsidRDefault="00FB554D" w:rsidP="00AB4845">
      <w:pPr>
        <w:pStyle w:val="NormalWeb"/>
        <w:spacing w:before="0" w:beforeAutospacing="0" w:after="0" w:afterAutospacing="0" w:line="360" w:lineRule="atLeast"/>
        <w:textAlignment w:val="baseline"/>
        <w:rPr>
          <w:rFonts w:ascii="Helvetica" w:hAnsi="Helvetica" w:cs="Helvetica"/>
          <w:color w:val="666666"/>
        </w:rPr>
      </w:pPr>
      <w:hyperlink r:id="rId7" w:history="1">
        <w:r w:rsidR="00AB4845">
          <w:rPr>
            <w:rStyle w:val="Lienhypertexte"/>
            <w:rFonts w:ascii="Helvetica" w:hAnsi="Helvetica" w:cs="Helvetica"/>
            <w:color w:val="25A89F"/>
            <w:bdr w:val="none" w:sz="0" w:space="0" w:color="auto" w:frame="1"/>
          </w:rPr>
          <w:t>Signalement-Tique</w:t>
        </w:r>
      </w:hyperlink>
      <w:r w:rsidR="00AB4845">
        <w:rPr>
          <w:rFonts w:ascii="Helvetica" w:hAnsi="Helvetica" w:cs="Helvetica"/>
          <w:color w:val="666666"/>
        </w:rPr>
        <w:t xml:space="preserve"> est une application disponible gratuitement pour les </w:t>
      </w:r>
      <w:proofErr w:type="spellStart"/>
      <w:r w:rsidR="00AB4845">
        <w:rPr>
          <w:rFonts w:ascii="Helvetica" w:hAnsi="Helvetica" w:cs="Helvetica"/>
          <w:color w:val="666666"/>
        </w:rPr>
        <w:t>smartphones</w:t>
      </w:r>
      <w:proofErr w:type="spellEnd"/>
      <w:r w:rsidR="00AB4845">
        <w:rPr>
          <w:rFonts w:ascii="Helvetica" w:hAnsi="Helvetica" w:cs="Helvetica"/>
          <w:color w:val="666666"/>
        </w:rPr>
        <w:t> </w:t>
      </w:r>
      <w:proofErr w:type="spellStart"/>
      <w:r w:rsidR="00AB4845">
        <w:rPr>
          <w:rFonts w:ascii="Helvetica" w:hAnsi="Helvetica" w:cs="Helvetica"/>
          <w:color w:val="666666"/>
        </w:rPr>
        <w:fldChar w:fldCharType="begin"/>
      </w:r>
      <w:r w:rsidR="00AB4845">
        <w:rPr>
          <w:rFonts w:ascii="Helvetica" w:hAnsi="Helvetica" w:cs="Helvetica"/>
          <w:color w:val="666666"/>
        </w:rPr>
        <w:instrText xml:space="preserve"> HYPERLINK "https://itunes.apple.com/fr/app/signalement-tique/id1257654095?mt=8" </w:instrText>
      </w:r>
      <w:r w:rsidR="00AB4845">
        <w:rPr>
          <w:rFonts w:ascii="Helvetica" w:hAnsi="Helvetica" w:cs="Helvetica"/>
          <w:color w:val="666666"/>
        </w:rPr>
        <w:fldChar w:fldCharType="separate"/>
      </w:r>
      <w:r w:rsidR="00AB4845">
        <w:rPr>
          <w:rStyle w:val="Lienhypertexte"/>
          <w:rFonts w:ascii="Helvetica" w:hAnsi="Helvetica" w:cs="Helvetica"/>
          <w:color w:val="25A89F"/>
          <w:bdr w:val="none" w:sz="0" w:space="0" w:color="auto" w:frame="1"/>
        </w:rPr>
        <w:t>ios</w:t>
      </w:r>
      <w:proofErr w:type="spellEnd"/>
      <w:r w:rsidR="00AB4845">
        <w:rPr>
          <w:rStyle w:val="Lienhypertexte"/>
          <w:rFonts w:ascii="Helvetica" w:hAnsi="Helvetica" w:cs="Helvetica"/>
          <w:color w:val="25A89F"/>
          <w:bdr w:val="none" w:sz="0" w:space="0" w:color="auto" w:frame="1"/>
        </w:rPr>
        <w:t> </w:t>
      </w:r>
      <w:r w:rsidR="00AB4845">
        <w:rPr>
          <w:rFonts w:ascii="Helvetica" w:hAnsi="Helvetica" w:cs="Helvetica"/>
          <w:color w:val="666666"/>
        </w:rPr>
        <w:fldChar w:fldCharType="end"/>
      </w:r>
      <w:r w:rsidR="00AB4845">
        <w:rPr>
          <w:rFonts w:ascii="Helvetica" w:hAnsi="Helvetica" w:cs="Helvetica"/>
          <w:color w:val="666666"/>
        </w:rPr>
        <w:t>et </w:t>
      </w:r>
      <w:proofErr w:type="spellStart"/>
      <w:r w:rsidR="00AB4845">
        <w:rPr>
          <w:rFonts w:ascii="Helvetica" w:hAnsi="Helvetica" w:cs="Helvetica"/>
          <w:color w:val="666666"/>
        </w:rPr>
        <w:fldChar w:fldCharType="begin"/>
      </w:r>
      <w:r w:rsidR="00AB4845">
        <w:rPr>
          <w:rFonts w:ascii="Helvetica" w:hAnsi="Helvetica" w:cs="Helvetica"/>
          <w:color w:val="666666"/>
        </w:rPr>
        <w:instrText xml:space="preserve"> HYPERLINK "https://play.google.com/store/apps/details?id=com.inra.VigiTic&amp;hl=fr" </w:instrText>
      </w:r>
      <w:r w:rsidR="00AB4845">
        <w:rPr>
          <w:rFonts w:ascii="Helvetica" w:hAnsi="Helvetica" w:cs="Helvetica"/>
          <w:color w:val="666666"/>
        </w:rPr>
        <w:fldChar w:fldCharType="separate"/>
      </w:r>
      <w:r w:rsidR="00AB4845">
        <w:rPr>
          <w:rStyle w:val="Lienhypertexte"/>
          <w:rFonts w:ascii="Helvetica" w:hAnsi="Helvetica" w:cs="Helvetica"/>
          <w:color w:val="25A89F"/>
          <w:bdr w:val="none" w:sz="0" w:space="0" w:color="auto" w:frame="1"/>
        </w:rPr>
        <w:t>android</w:t>
      </w:r>
      <w:proofErr w:type="spellEnd"/>
      <w:r w:rsidR="00AB4845">
        <w:rPr>
          <w:rStyle w:val="Lienhypertexte"/>
          <w:rFonts w:ascii="Helvetica" w:hAnsi="Helvetica" w:cs="Helvetica"/>
          <w:color w:val="25A89F"/>
          <w:bdr w:val="none" w:sz="0" w:space="0" w:color="auto" w:frame="1"/>
        </w:rPr>
        <w:t> </w:t>
      </w:r>
      <w:r w:rsidR="00AB4845">
        <w:rPr>
          <w:rFonts w:ascii="Helvetica" w:hAnsi="Helvetica" w:cs="Helvetica"/>
          <w:color w:val="666666"/>
        </w:rPr>
        <w:fldChar w:fldCharType="end"/>
      </w:r>
      <w:r w:rsidR="00AB4845">
        <w:rPr>
          <w:rFonts w:ascii="Helvetica" w:hAnsi="Helvetica" w:cs="Helvetica"/>
          <w:color w:val="666666"/>
        </w:rPr>
        <w:t>ainsi que</w:t>
      </w:r>
      <w:hyperlink r:id="rId8" w:history="1">
        <w:r w:rsidR="00AB4845">
          <w:rPr>
            <w:rStyle w:val="Lienhypertexte"/>
            <w:rFonts w:ascii="Helvetica" w:hAnsi="Helvetica" w:cs="Helvetica"/>
            <w:color w:val="25A89F"/>
            <w:bdr w:val="none" w:sz="0" w:space="0" w:color="auto" w:frame="1"/>
          </w:rPr>
          <w:t> via son site internet.</w:t>
        </w:r>
      </w:hyperlink>
      <w:r w:rsidR="00AB4845">
        <w:rPr>
          <w:rFonts w:ascii="Helvetica" w:hAnsi="Helvetica" w:cs="Helvetica"/>
          <w:color w:val="666666"/>
        </w:rPr>
        <w:t> Mise en service par l’</w:t>
      </w:r>
      <w:hyperlink r:id="rId9" w:history="1">
        <w:r w:rsidR="00AB4845">
          <w:rPr>
            <w:rStyle w:val="Lienhypertexte"/>
            <w:rFonts w:ascii="Helvetica" w:hAnsi="Helvetica" w:cs="Helvetica"/>
            <w:color w:val="25A89F"/>
            <w:bdr w:val="none" w:sz="0" w:space="0" w:color="auto" w:frame="1"/>
          </w:rPr>
          <w:t>Inra</w:t>
        </w:r>
      </w:hyperlink>
      <w:r w:rsidR="00AB4845">
        <w:rPr>
          <w:rFonts w:ascii="Helvetica" w:hAnsi="Helvetica" w:cs="Helvetica"/>
          <w:color w:val="666666"/>
        </w:rPr>
        <w:t>, </w:t>
      </w:r>
      <w:hyperlink r:id="rId10" w:history="1">
        <w:r w:rsidR="00AB4845">
          <w:rPr>
            <w:rStyle w:val="Lienhypertexte"/>
            <w:rFonts w:ascii="Helvetica" w:hAnsi="Helvetica" w:cs="Helvetica"/>
            <w:color w:val="25A89F"/>
            <w:bdr w:val="none" w:sz="0" w:space="0" w:color="auto" w:frame="1"/>
          </w:rPr>
          <w:t>l’Anses</w:t>
        </w:r>
      </w:hyperlink>
      <w:r w:rsidR="00AB4845">
        <w:rPr>
          <w:rFonts w:ascii="Helvetica" w:hAnsi="Helvetica" w:cs="Helvetica"/>
          <w:color w:val="666666"/>
        </w:rPr>
        <w:t> et le </w:t>
      </w:r>
      <w:hyperlink r:id="rId11" w:history="1">
        <w:r w:rsidR="00AB4845">
          <w:rPr>
            <w:rStyle w:val="Lienhypertexte"/>
            <w:rFonts w:ascii="Helvetica" w:hAnsi="Helvetica" w:cs="Helvetica"/>
            <w:color w:val="25A89F"/>
            <w:bdr w:val="none" w:sz="0" w:space="0" w:color="auto" w:frame="1"/>
          </w:rPr>
          <w:t>ministère des Solidarités et de la Santé</w:t>
        </w:r>
      </w:hyperlink>
      <w:r w:rsidR="00AB4845">
        <w:rPr>
          <w:rFonts w:ascii="Helvetica" w:hAnsi="Helvetica" w:cs="Helvetica"/>
          <w:color w:val="666666"/>
        </w:rPr>
        <w:t xml:space="preserve">, elle permet de signaler </w:t>
      </w:r>
      <w:r w:rsidR="00AB4845">
        <w:rPr>
          <w:rFonts w:ascii="Helvetica" w:hAnsi="Helvetica" w:cs="Helvetica"/>
          <w:color w:val="666666"/>
        </w:rPr>
        <w:lastRenderedPageBreak/>
        <w:t>rapidement aux scientifiques les piqûres de tiques, qu’elle soient repérées sur un humain ou un animal.</w:t>
      </w:r>
    </w:p>
    <w:p w:rsidR="00AB4845" w:rsidRDefault="00AB4845" w:rsidP="00AB4845">
      <w:pPr>
        <w:pStyle w:val="NormalWeb"/>
        <w:spacing w:before="0" w:beforeAutospacing="0" w:after="0" w:afterAutospacing="0" w:line="360" w:lineRule="atLeast"/>
        <w:textAlignment w:val="baseline"/>
        <w:rPr>
          <w:rFonts w:ascii="Helvetica" w:hAnsi="Helvetica" w:cs="Helvetica"/>
          <w:color w:val="666666"/>
        </w:rPr>
      </w:pPr>
      <w:r>
        <w:rPr>
          <w:rFonts w:ascii="Helvetica" w:hAnsi="Helvetica" w:cs="Helvetica"/>
          <w:color w:val="666666"/>
        </w:rPr>
        <w:t>En outre, </w:t>
      </w:r>
      <w:r>
        <w:rPr>
          <w:rStyle w:val="lev"/>
          <w:rFonts w:ascii="Helvetica" w:hAnsi="Helvetica" w:cs="Helvetica"/>
          <w:color w:val="666666"/>
          <w:bdr w:val="none" w:sz="0" w:space="0" w:color="auto" w:frame="1"/>
        </w:rPr>
        <w:t>après avoir signalé une piqûre de tique</w:t>
      </w:r>
      <w:r>
        <w:rPr>
          <w:rFonts w:ascii="Helvetica" w:hAnsi="Helvetica" w:cs="Helvetica"/>
          <w:color w:val="666666"/>
        </w:rPr>
        <w:t>, l’application vous permettra d’envoyer la tique au laboratoire</w:t>
      </w:r>
    </w:p>
    <w:p w:rsidR="00AB4845" w:rsidRDefault="00AB4845" w:rsidP="00AB4845">
      <w:pPr>
        <w:pStyle w:val="NormalWeb"/>
        <w:spacing w:before="0" w:beforeAutospacing="0" w:after="0" w:afterAutospacing="0" w:line="360" w:lineRule="atLeast"/>
        <w:textAlignment w:val="baseline"/>
        <w:rPr>
          <w:rFonts w:ascii="Helvetica" w:hAnsi="Helvetica" w:cs="Helvetica"/>
          <w:color w:val="666666"/>
        </w:rPr>
      </w:pPr>
      <w:r>
        <w:rPr>
          <w:rFonts w:ascii="Helvetica" w:hAnsi="Helvetica" w:cs="Helvetica"/>
          <w:color w:val="666666"/>
        </w:rPr>
        <w:t xml:space="preserve">Cette tique sera conservée dans une </w:t>
      </w:r>
      <w:proofErr w:type="spellStart"/>
      <w:r>
        <w:rPr>
          <w:rFonts w:ascii="Helvetica" w:hAnsi="Helvetica" w:cs="Helvetica"/>
          <w:color w:val="666666"/>
        </w:rPr>
        <w:t>tiquothèque</w:t>
      </w:r>
      <w:proofErr w:type="spellEnd"/>
      <w:r>
        <w:rPr>
          <w:rFonts w:ascii="Helvetica" w:hAnsi="Helvetica" w:cs="Helvetica"/>
          <w:color w:val="666666"/>
        </w:rPr>
        <w:t>, collection unique en France, mise à la disposition de tous les chercheurs partenaires du projet.</w:t>
      </w:r>
    </w:p>
    <w:p w:rsidR="00AB4845" w:rsidRDefault="00AB4845" w:rsidP="00AB4845">
      <w:pPr>
        <w:pStyle w:val="NormalWeb"/>
        <w:spacing w:before="0" w:beforeAutospacing="0" w:after="0" w:afterAutospacing="0" w:line="360" w:lineRule="atLeast"/>
        <w:textAlignment w:val="baseline"/>
        <w:rPr>
          <w:rFonts w:ascii="Helvetica" w:hAnsi="Helvetica" w:cs="Helvetica"/>
          <w:color w:val="666666"/>
        </w:rPr>
      </w:pPr>
      <w:r>
        <w:rPr>
          <w:rFonts w:ascii="Helvetica" w:hAnsi="Helvetica" w:cs="Helvetica"/>
          <w:color w:val="666666"/>
        </w:rPr>
        <w:t>La tique sera stockée de façon à être identifiée  et à conserver l’analyse de son contenu éventuel en agents infectieux.</w:t>
      </w:r>
    </w:p>
    <w:p w:rsidR="00AB4845" w:rsidRDefault="00AB4845" w:rsidP="00AB4845">
      <w:pPr>
        <w:pStyle w:val="NormalWeb"/>
        <w:spacing w:before="0" w:beforeAutospacing="0" w:after="0" w:afterAutospacing="0" w:line="360" w:lineRule="atLeast"/>
        <w:textAlignment w:val="baseline"/>
        <w:rPr>
          <w:rFonts w:ascii="Helvetica" w:hAnsi="Helvetica" w:cs="Helvetica"/>
          <w:color w:val="666666"/>
        </w:rPr>
      </w:pPr>
      <w:r>
        <w:rPr>
          <w:rFonts w:ascii="Helvetica" w:hAnsi="Helvetica" w:cs="Helvetica"/>
          <w:color w:val="666666"/>
        </w:rPr>
        <w:t>L’acquisition des connaissances faites par cette collecte sans précédent, sur tout le territoire français, permettra de mieux comprendre et prévenir la maladie de Lyme ainsi que les autres maladies transmissibles par les tiques.</w:t>
      </w:r>
    </w:p>
    <w:p w:rsidR="00AB4845" w:rsidRDefault="00AB4845" w:rsidP="00AB4845">
      <w:pPr>
        <w:pStyle w:val="NormalWeb"/>
        <w:spacing w:before="0" w:beforeAutospacing="0" w:after="0" w:afterAutospacing="0" w:line="360" w:lineRule="atLeast"/>
        <w:textAlignment w:val="baseline"/>
        <w:rPr>
          <w:rFonts w:ascii="Helvetica" w:hAnsi="Helvetica" w:cs="Helvetica"/>
          <w:color w:val="666666"/>
        </w:rPr>
      </w:pPr>
      <w:r>
        <w:rPr>
          <w:rFonts w:ascii="Helvetica" w:hAnsi="Helvetica" w:cs="Helvetica"/>
          <w:color w:val="666666"/>
        </w:rPr>
        <w:t> </w:t>
      </w:r>
    </w:p>
    <w:p w:rsidR="00AB4845" w:rsidRDefault="00AB4845" w:rsidP="00AB4845">
      <w:pPr>
        <w:pStyle w:val="NormalWeb"/>
        <w:spacing w:before="0" w:beforeAutospacing="0" w:after="0" w:afterAutospacing="0" w:line="360" w:lineRule="atLeast"/>
        <w:textAlignment w:val="baseline"/>
        <w:rPr>
          <w:rFonts w:ascii="Helvetica" w:hAnsi="Helvetica" w:cs="Helvetica"/>
          <w:color w:val="666666"/>
        </w:rPr>
      </w:pPr>
      <w:r>
        <w:rPr>
          <w:rStyle w:val="lev"/>
          <w:rFonts w:ascii="Helvetica" w:hAnsi="Helvetica" w:cs="Helvetica"/>
          <w:color w:val="666666"/>
          <w:bdr w:val="none" w:sz="0" w:space="0" w:color="auto" w:frame="1"/>
        </w:rPr>
        <w:t>Passons aux choses sérieuses :</w:t>
      </w:r>
    </w:p>
    <w:p w:rsidR="00AB4845" w:rsidRDefault="00FB554D" w:rsidP="00AB4845">
      <w:pPr>
        <w:numPr>
          <w:ilvl w:val="0"/>
          <w:numId w:val="5"/>
        </w:numPr>
        <w:spacing w:after="0" w:line="390" w:lineRule="atLeast"/>
        <w:ind w:left="0"/>
        <w:textAlignment w:val="baseline"/>
        <w:rPr>
          <w:rFonts w:ascii="Helvetica" w:hAnsi="Helvetica" w:cs="Helvetica"/>
          <w:color w:val="666666"/>
        </w:rPr>
      </w:pPr>
      <w:hyperlink r:id="rId12" w:history="1">
        <w:r w:rsidR="00AB4845">
          <w:rPr>
            <w:rStyle w:val="Lienhypertexte"/>
            <w:rFonts w:ascii="Helvetica" w:hAnsi="Helvetica" w:cs="Helvetica"/>
            <w:color w:val="25A89F"/>
            <w:bdr w:val="none" w:sz="0" w:space="0" w:color="auto" w:frame="1"/>
          </w:rPr>
          <w:t xml:space="preserve">Déclarer une piqûre de tique sur </w:t>
        </w:r>
        <w:proofErr w:type="spellStart"/>
        <w:r w:rsidR="00AB4845">
          <w:rPr>
            <w:rStyle w:val="Lienhypertexte"/>
            <w:rFonts w:ascii="Helvetica" w:hAnsi="Helvetica" w:cs="Helvetica"/>
            <w:color w:val="25A89F"/>
            <w:bdr w:val="none" w:sz="0" w:space="0" w:color="auto" w:frame="1"/>
          </w:rPr>
          <w:t>iphone</w:t>
        </w:r>
        <w:proofErr w:type="spellEnd"/>
      </w:hyperlink>
    </w:p>
    <w:p w:rsidR="00AB4845" w:rsidRDefault="00FB554D" w:rsidP="00AB4845">
      <w:pPr>
        <w:numPr>
          <w:ilvl w:val="0"/>
          <w:numId w:val="5"/>
        </w:numPr>
        <w:spacing w:after="0" w:line="390" w:lineRule="atLeast"/>
        <w:ind w:left="0"/>
        <w:textAlignment w:val="baseline"/>
        <w:rPr>
          <w:rFonts w:ascii="Helvetica" w:hAnsi="Helvetica" w:cs="Helvetica"/>
          <w:color w:val="666666"/>
        </w:rPr>
      </w:pPr>
      <w:hyperlink r:id="rId13" w:history="1">
        <w:r w:rsidR="00AB4845">
          <w:rPr>
            <w:rStyle w:val="Lienhypertexte"/>
            <w:rFonts w:ascii="Helvetica" w:hAnsi="Helvetica" w:cs="Helvetica"/>
            <w:color w:val="25A89F"/>
            <w:bdr w:val="none" w:sz="0" w:space="0" w:color="auto" w:frame="1"/>
          </w:rPr>
          <w:t xml:space="preserve">Déclarer une piqûre de tique sur </w:t>
        </w:r>
        <w:proofErr w:type="spellStart"/>
        <w:r w:rsidR="00AB4845">
          <w:rPr>
            <w:rStyle w:val="Lienhypertexte"/>
            <w:rFonts w:ascii="Helvetica" w:hAnsi="Helvetica" w:cs="Helvetica"/>
            <w:color w:val="25A89F"/>
            <w:bdr w:val="none" w:sz="0" w:space="0" w:color="auto" w:frame="1"/>
          </w:rPr>
          <w:t>android</w:t>
        </w:r>
        <w:proofErr w:type="spellEnd"/>
      </w:hyperlink>
    </w:p>
    <w:p w:rsidR="00AB4845" w:rsidRDefault="00FB554D" w:rsidP="00AB4845">
      <w:pPr>
        <w:numPr>
          <w:ilvl w:val="0"/>
          <w:numId w:val="5"/>
        </w:numPr>
        <w:spacing w:after="0" w:line="390" w:lineRule="atLeast"/>
        <w:ind w:left="0"/>
        <w:textAlignment w:val="baseline"/>
        <w:rPr>
          <w:rFonts w:ascii="Helvetica" w:hAnsi="Helvetica" w:cs="Helvetica"/>
          <w:color w:val="666666"/>
        </w:rPr>
      </w:pPr>
      <w:hyperlink r:id="rId14" w:history="1">
        <w:r w:rsidR="00AB4845">
          <w:rPr>
            <w:rStyle w:val="Lienhypertexte"/>
            <w:rFonts w:ascii="Helvetica" w:hAnsi="Helvetica" w:cs="Helvetica"/>
            <w:color w:val="25A89F"/>
            <w:bdr w:val="none" w:sz="0" w:space="0" w:color="auto" w:frame="1"/>
          </w:rPr>
          <w:t>Déclarer une piqûre via le site internet de l’application signalement tique</w:t>
        </w:r>
      </w:hyperlink>
    </w:p>
    <w:p w:rsidR="00AB4845" w:rsidRDefault="00FB554D" w:rsidP="00AB4845">
      <w:pPr>
        <w:numPr>
          <w:ilvl w:val="0"/>
          <w:numId w:val="5"/>
        </w:numPr>
        <w:spacing w:after="0" w:line="390" w:lineRule="atLeast"/>
        <w:ind w:left="0"/>
        <w:textAlignment w:val="baseline"/>
        <w:rPr>
          <w:rFonts w:ascii="Helvetica" w:hAnsi="Helvetica" w:cs="Helvetica"/>
          <w:color w:val="666666"/>
        </w:rPr>
      </w:pPr>
      <w:hyperlink r:id="rId15" w:history="1">
        <w:r w:rsidR="00AB4845">
          <w:rPr>
            <w:rStyle w:val="Lienhypertexte"/>
            <w:rFonts w:ascii="Helvetica" w:hAnsi="Helvetica" w:cs="Helvetica"/>
            <w:color w:val="25A89F"/>
            <w:bdr w:val="none" w:sz="0" w:space="0" w:color="auto" w:frame="1"/>
          </w:rPr>
          <w:t>Déclarer une piqûre via un formulaire papier</w:t>
        </w:r>
      </w:hyperlink>
    </w:p>
    <w:p w:rsidR="00AB4845" w:rsidRDefault="00AB4845" w:rsidP="00AB4845">
      <w:pPr>
        <w:rPr>
          <w:rFonts w:ascii="Helvetica" w:hAnsi="Helvetica" w:cs="Helvetica"/>
          <w:noProof/>
          <w:color w:val="333333"/>
          <w:sz w:val="21"/>
          <w:szCs w:val="21"/>
        </w:rPr>
      </w:pPr>
    </w:p>
    <w:p w:rsidR="00AB4845" w:rsidRPr="00DF7B95" w:rsidRDefault="00AB4845" w:rsidP="00AB4845">
      <w:pPr>
        <w:rPr>
          <w:rFonts w:ascii="Helvetica" w:hAnsi="Helvetica" w:cs="Helvetica"/>
          <w:b/>
          <w:sz w:val="28"/>
          <w:szCs w:val="28"/>
        </w:rPr>
      </w:pPr>
      <w:r>
        <w:rPr>
          <w:rFonts w:ascii="Helvetica" w:hAnsi="Helvetica" w:cs="Helvetica"/>
          <w:noProof/>
          <w:color w:val="333333"/>
          <w:sz w:val="21"/>
          <w:szCs w:val="21"/>
          <w:lang w:eastAsia="fr-FR"/>
        </w:rPr>
        <w:drawing>
          <wp:inline distT="0" distB="0" distL="0" distR="0" wp14:anchorId="313C61A1" wp14:editId="747A2F75">
            <wp:extent cx="5495925" cy="3848100"/>
            <wp:effectExtent l="0" t="0" r="9525" b="0"/>
            <wp:docPr id="3" name="Image 3" descr="https://cms.ffrandonnee.fr/data/SIEGE/images/tique-tableau-cond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ffrandonnee.fr/data/SIEGE/images/tique-tableau-conduit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925" cy="3848100"/>
                    </a:xfrm>
                    <a:prstGeom prst="rect">
                      <a:avLst/>
                    </a:prstGeom>
                    <a:noFill/>
                    <a:ln>
                      <a:noFill/>
                    </a:ln>
                  </pic:spPr>
                </pic:pic>
              </a:graphicData>
            </a:graphic>
          </wp:inline>
        </w:drawing>
      </w:r>
    </w:p>
    <w:p w:rsidR="00AB4845" w:rsidRPr="00040800" w:rsidRDefault="00AB4845" w:rsidP="00040800">
      <w:pPr>
        <w:shd w:val="clear" w:color="auto" w:fill="FFFFFF"/>
        <w:spacing w:before="100" w:beforeAutospacing="1" w:after="100" w:afterAutospacing="1" w:line="240" w:lineRule="auto"/>
        <w:outlineLvl w:val="1"/>
        <w:rPr>
          <w:rFonts w:ascii="Helvetica" w:eastAsia="Times New Roman" w:hAnsi="Helvetica" w:cs="Helvetica"/>
          <w:b/>
          <w:bCs/>
          <w:color w:val="333333"/>
          <w:sz w:val="36"/>
          <w:szCs w:val="36"/>
          <w:lang w:eastAsia="fr-FR"/>
        </w:rPr>
      </w:pPr>
    </w:p>
    <w:p w:rsidR="00040800" w:rsidRDefault="00040800" w:rsidP="00040800">
      <w:pPr>
        <w:shd w:val="clear" w:color="auto" w:fill="FFFFFF"/>
        <w:spacing w:before="100" w:beforeAutospacing="1" w:after="100" w:afterAutospacing="1" w:line="240" w:lineRule="auto"/>
        <w:outlineLvl w:val="2"/>
        <w:rPr>
          <w:rFonts w:ascii="Helvetica" w:eastAsia="Times New Roman" w:hAnsi="Helvetica" w:cs="Helvetica"/>
          <w:b/>
          <w:bCs/>
          <w:color w:val="333333"/>
          <w:sz w:val="26"/>
          <w:szCs w:val="26"/>
          <w:lang w:eastAsia="fr-FR"/>
        </w:rPr>
      </w:pPr>
      <w:r w:rsidRPr="00040800">
        <w:rPr>
          <w:rFonts w:ascii="Helvetica" w:eastAsia="Times New Roman" w:hAnsi="Helvetica" w:cs="Helvetica"/>
          <w:b/>
          <w:bCs/>
          <w:color w:val="333333"/>
          <w:sz w:val="26"/>
          <w:szCs w:val="26"/>
          <w:lang w:eastAsia="fr-FR"/>
        </w:rPr>
        <w:t>Quels sont les signes qui doivent alerter et impérativement conduire chez le médecin ?</w:t>
      </w:r>
    </w:p>
    <w:p w:rsidR="00040800" w:rsidRDefault="00040800" w:rsidP="00040800">
      <w:pPr>
        <w:shd w:val="clear" w:color="auto" w:fill="FFFFFF"/>
        <w:spacing w:after="150"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Dans la plupart des cas, la tique ne transmet pas de maladie, on ne verra qu’une petite rougeur due à la piqûre et qui va disparaître rapidement.</w:t>
      </w:r>
    </w:p>
    <w:p w:rsidR="006D3E7C" w:rsidRPr="006D3E7C" w:rsidRDefault="006D3E7C" w:rsidP="006D3E7C">
      <w:pPr>
        <w:shd w:val="clear" w:color="auto" w:fill="FDFDFD"/>
        <w:spacing w:after="150" w:line="240" w:lineRule="auto"/>
        <w:jc w:val="both"/>
        <w:rPr>
          <w:rFonts w:ascii="Helvetica" w:eastAsia="Times New Roman" w:hAnsi="Helvetica" w:cs="Helvetica"/>
          <w:color w:val="414841"/>
          <w:sz w:val="21"/>
          <w:szCs w:val="21"/>
          <w:lang w:eastAsia="fr-FR"/>
        </w:rPr>
      </w:pPr>
      <w:r w:rsidRPr="006D3E7C">
        <w:rPr>
          <w:rFonts w:ascii="Helvetica" w:eastAsia="Times New Roman" w:hAnsi="Helvetica" w:cs="Helvetica"/>
          <w:b/>
          <w:bCs/>
          <w:color w:val="414841"/>
          <w:sz w:val="21"/>
          <w:szCs w:val="21"/>
          <w:lang w:eastAsia="fr-FR"/>
        </w:rPr>
        <w:t>Quelles sont les maladies transmises par les tiques ?</w:t>
      </w:r>
    </w:p>
    <w:p w:rsidR="006D3E7C" w:rsidRDefault="006D3E7C" w:rsidP="006D3E7C">
      <w:pPr>
        <w:shd w:val="clear" w:color="auto" w:fill="FDFDFD"/>
        <w:spacing w:after="150" w:line="240" w:lineRule="auto"/>
        <w:jc w:val="both"/>
        <w:rPr>
          <w:rFonts w:ascii="Helvetica" w:eastAsia="Times New Roman" w:hAnsi="Helvetica" w:cs="Helvetica"/>
          <w:color w:val="414841"/>
          <w:sz w:val="21"/>
          <w:szCs w:val="21"/>
          <w:lang w:eastAsia="fr-FR"/>
        </w:rPr>
      </w:pPr>
      <w:r w:rsidRPr="006D3E7C">
        <w:rPr>
          <w:rFonts w:ascii="Helvetica" w:eastAsia="Times New Roman" w:hAnsi="Helvetica" w:cs="Helvetica"/>
          <w:color w:val="414841"/>
          <w:sz w:val="21"/>
          <w:szCs w:val="21"/>
          <w:lang w:eastAsia="fr-FR"/>
        </w:rPr>
        <w:t>La borréliose de Lyme est la plus connue. Elle est présente dans presque toutes les régions françaises, avec une incidence annuelle estimée à 84 [70-98] cas pour 100 000 habitants en 2016, mais elle peut être supérieure à 200 dans certaines régions.</w:t>
      </w:r>
    </w:p>
    <w:p w:rsidR="000B2B71" w:rsidRDefault="00040800" w:rsidP="006D3E7C">
      <w:pPr>
        <w:shd w:val="clear" w:color="auto" w:fill="FDFDFD"/>
        <w:spacing w:after="150" w:line="240" w:lineRule="auto"/>
        <w:jc w:val="both"/>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 xml:space="preserve">Comme l’évolution se fait en plusieurs phases, ce sont les premiers signes qu’il faut connaître </w:t>
      </w:r>
      <w:r w:rsidR="004501C8">
        <w:rPr>
          <w:rFonts w:ascii="Helvetica" w:eastAsia="Times New Roman" w:hAnsi="Helvetica" w:cs="Helvetica"/>
          <w:color w:val="333333"/>
          <w:sz w:val="21"/>
          <w:szCs w:val="21"/>
          <w:lang w:eastAsia="fr-FR"/>
        </w:rPr>
        <w:t xml:space="preserve">et savoir détecter ; passer à </w:t>
      </w:r>
      <w:proofErr w:type="spellStart"/>
      <w:r w:rsidR="004501C8">
        <w:rPr>
          <w:rFonts w:ascii="Helvetica" w:eastAsia="Times New Roman" w:hAnsi="Helvetica" w:cs="Helvetica"/>
          <w:color w:val="333333"/>
          <w:sz w:val="21"/>
          <w:szCs w:val="21"/>
          <w:lang w:eastAsia="fr-FR"/>
        </w:rPr>
        <w:t>cô</w:t>
      </w:r>
      <w:proofErr w:type="spellEnd"/>
    </w:p>
    <w:p w:rsidR="00040800" w:rsidRPr="00040800" w:rsidRDefault="00040800" w:rsidP="006D3E7C">
      <w:pPr>
        <w:shd w:val="clear" w:color="auto" w:fill="FDFDFD"/>
        <w:spacing w:after="150" w:line="240" w:lineRule="auto"/>
        <w:jc w:val="both"/>
        <w:rPr>
          <w:rFonts w:ascii="Helvetica" w:eastAsia="Times New Roman" w:hAnsi="Helvetica" w:cs="Helvetica"/>
          <w:color w:val="333333"/>
          <w:sz w:val="21"/>
          <w:szCs w:val="21"/>
          <w:lang w:eastAsia="fr-FR"/>
        </w:rPr>
      </w:pPr>
      <w:proofErr w:type="gramStart"/>
      <w:r w:rsidRPr="00040800">
        <w:rPr>
          <w:rFonts w:ascii="Helvetica" w:eastAsia="Times New Roman" w:hAnsi="Helvetica" w:cs="Helvetica"/>
          <w:color w:val="333333"/>
          <w:sz w:val="21"/>
          <w:szCs w:val="21"/>
          <w:lang w:eastAsia="fr-FR"/>
        </w:rPr>
        <w:t>té</w:t>
      </w:r>
      <w:proofErr w:type="gramEnd"/>
      <w:r w:rsidRPr="00040800">
        <w:rPr>
          <w:rFonts w:ascii="Helvetica" w:eastAsia="Times New Roman" w:hAnsi="Helvetica" w:cs="Helvetica"/>
          <w:color w:val="333333"/>
          <w:sz w:val="21"/>
          <w:szCs w:val="21"/>
          <w:lang w:eastAsia="fr-FR"/>
        </w:rPr>
        <w:t xml:space="preserve"> risque de rendre le diagnostic très difficile. Parfois cependant les premiers signes passent </w:t>
      </w:r>
      <w:proofErr w:type="spellStart"/>
      <w:r w:rsidRPr="00040800">
        <w:rPr>
          <w:rFonts w:ascii="Helvetica" w:eastAsia="Times New Roman" w:hAnsi="Helvetica" w:cs="Helvetica"/>
          <w:color w:val="333333"/>
          <w:sz w:val="21"/>
          <w:szCs w:val="21"/>
          <w:lang w:eastAsia="fr-FR"/>
        </w:rPr>
        <w:t>inaperçus.De</w:t>
      </w:r>
      <w:proofErr w:type="spellEnd"/>
      <w:r w:rsidRPr="00040800">
        <w:rPr>
          <w:rFonts w:ascii="Helvetica" w:eastAsia="Times New Roman" w:hAnsi="Helvetica" w:cs="Helvetica"/>
          <w:color w:val="333333"/>
          <w:sz w:val="21"/>
          <w:szCs w:val="21"/>
          <w:lang w:eastAsia="fr-FR"/>
        </w:rPr>
        <w:t xml:space="preserve"> 2 à 30 jours après la piqûre, apparaissent les lésions caractéristiques de la peau : autour du point de piqûre, une plaque rouge indolore de plus de 5 cm de diamètre au bord légèrement surélevé. C’est véritablement le signe de la maladie, il faut consulter immédiatement son médecin qui prescrira des antibiotiques. Toute trace de piqûre, même minime, doit être attentivement surveillée pendant quelques jours.</w:t>
      </w:r>
      <w:r w:rsidRPr="00040800">
        <w:rPr>
          <w:rFonts w:ascii="Helvetica" w:eastAsia="Times New Roman" w:hAnsi="Helvetica" w:cs="Helvetica"/>
          <w:color w:val="333333"/>
          <w:sz w:val="21"/>
          <w:szCs w:val="21"/>
          <w:lang w:eastAsia="fr-FR"/>
        </w:rPr>
        <w:br/>
        <w:t> </w:t>
      </w:r>
    </w:p>
    <w:p w:rsidR="00040800" w:rsidRPr="00040800" w:rsidRDefault="00040800" w:rsidP="00040800">
      <w:pPr>
        <w:shd w:val="clear" w:color="auto" w:fill="FFFFFF"/>
        <w:spacing w:before="100" w:beforeAutospacing="1" w:after="100" w:afterAutospacing="1" w:line="240" w:lineRule="auto"/>
        <w:outlineLvl w:val="2"/>
        <w:rPr>
          <w:rFonts w:ascii="Helvetica" w:eastAsia="Times New Roman" w:hAnsi="Helvetica" w:cs="Helvetica"/>
          <w:b/>
          <w:bCs/>
          <w:color w:val="333333"/>
          <w:sz w:val="26"/>
          <w:szCs w:val="26"/>
          <w:lang w:eastAsia="fr-FR"/>
        </w:rPr>
      </w:pPr>
      <w:r w:rsidRPr="00040800">
        <w:rPr>
          <w:rFonts w:ascii="Helvetica" w:eastAsia="Times New Roman" w:hAnsi="Helvetica" w:cs="Helvetica"/>
          <w:b/>
          <w:bCs/>
          <w:color w:val="333333"/>
          <w:sz w:val="26"/>
          <w:szCs w:val="26"/>
          <w:lang w:eastAsia="fr-FR"/>
        </w:rPr>
        <w:t>La prévention, la meilleure arme</w:t>
      </w:r>
    </w:p>
    <w:p w:rsidR="00040800" w:rsidRPr="00040800" w:rsidRDefault="00040800" w:rsidP="00040800">
      <w:pPr>
        <w:shd w:val="clear" w:color="auto" w:fill="FFFFFF"/>
        <w:spacing w:after="150"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Rien de mieux pour combattre les risques de piqûre et de maladies :</w:t>
      </w:r>
    </w:p>
    <w:p w:rsidR="00040800" w:rsidRPr="00040800" w:rsidRDefault="00040800" w:rsidP="0004080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 xml:space="preserve">Rester en alerte si on a traversé les lieux de prédilection de la tique (zones boisées, touffues, les hautes herbes, les contrées humides) pendant la période « active </w:t>
      </w:r>
      <w:proofErr w:type="gramStart"/>
      <w:r w:rsidRPr="00040800">
        <w:rPr>
          <w:rFonts w:ascii="Helvetica" w:eastAsia="Times New Roman" w:hAnsi="Helvetica" w:cs="Helvetica"/>
          <w:color w:val="333333"/>
          <w:sz w:val="21"/>
          <w:szCs w:val="21"/>
          <w:lang w:eastAsia="fr-FR"/>
        </w:rPr>
        <w:t>»(</w:t>
      </w:r>
      <w:proofErr w:type="gramEnd"/>
      <w:r w:rsidRPr="00040800">
        <w:rPr>
          <w:rFonts w:ascii="Helvetica" w:eastAsia="Times New Roman" w:hAnsi="Helvetica" w:cs="Helvetica"/>
          <w:color w:val="333333"/>
          <w:sz w:val="21"/>
          <w:szCs w:val="21"/>
          <w:lang w:eastAsia="fr-FR"/>
        </w:rPr>
        <w:t>avril à novembre)</w:t>
      </w:r>
    </w:p>
    <w:p w:rsidR="00040800" w:rsidRPr="00040800" w:rsidRDefault="00040800" w:rsidP="0004080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Porter des vêtements clairs qui couvrent le plus possible : chemises à manches longues à col boutonné, chaussettes montantes.</w:t>
      </w:r>
    </w:p>
    <w:p w:rsidR="00040800" w:rsidRPr="00040800" w:rsidRDefault="00040800" w:rsidP="0004080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 xml:space="preserve">Utiliser des répulsifs avec précaution : préférer ceux qui contiennent du </w:t>
      </w:r>
      <w:proofErr w:type="spellStart"/>
      <w:r w:rsidRPr="00040800">
        <w:rPr>
          <w:rFonts w:ascii="Helvetica" w:eastAsia="Times New Roman" w:hAnsi="Helvetica" w:cs="Helvetica"/>
          <w:color w:val="333333"/>
          <w:sz w:val="21"/>
          <w:szCs w:val="21"/>
          <w:lang w:eastAsia="fr-FR"/>
        </w:rPr>
        <w:t>Deet</w:t>
      </w:r>
      <w:proofErr w:type="spellEnd"/>
      <w:r w:rsidRPr="00040800">
        <w:rPr>
          <w:rFonts w:ascii="Helvetica" w:eastAsia="Times New Roman" w:hAnsi="Helvetica" w:cs="Helvetica"/>
          <w:color w:val="333333"/>
          <w:sz w:val="21"/>
          <w:szCs w:val="21"/>
          <w:lang w:eastAsia="fr-FR"/>
        </w:rPr>
        <w:t xml:space="preserve"> comme </w:t>
      </w:r>
      <w:proofErr w:type="spellStart"/>
      <w:r w:rsidRPr="00040800">
        <w:rPr>
          <w:rFonts w:ascii="Helvetica" w:eastAsia="Times New Roman" w:hAnsi="Helvetica" w:cs="Helvetica"/>
          <w:color w:val="333333"/>
          <w:sz w:val="21"/>
          <w:szCs w:val="21"/>
          <w:lang w:eastAsia="fr-FR"/>
        </w:rPr>
        <w:t>Insect</w:t>
      </w:r>
      <w:proofErr w:type="spellEnd"/>
      <w:r w:rsidRPr="00040800">
        <w:rPr>
          <w:rFonts w:ascii="Helvetica" w:eastAsia="Times New Roman" w:hAnsi="Helvetica" w:cs="Helvetica"/>
          <w:color w:val="333333"/>
          <w:sz w:val="21"/>
          <w:szCs w:val="21"/>
          <w:lang w:eastAsia="fr-FR"/>
        </w:rPr>
        <w:t xml:space="preserve"> Ecran Peau Adulte®</w:t>
      </w:r>
    </w:p>
    <w:p w:rsidR="00040800" w:rsidRPr="00040800" w:rsidRDefault="00040800" w:rsidP="0004080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040800">
        <w:rPr>
          <w:rFonts w:ascii="Helvetica" w:eastAsia="Times New Roman" w:hAnsi="Helvetica" w:cs="Helvetica"/>
          <w:color w:val="333333"/>
          <w:sz w:val="21"/>
          <w:szCs w:val="21"/>
          <w:lang w:eastAsia="fr-FR"/>
        </w:rPr>
        <w:t>Dès le retour de randonnée, inspection soigneuse de tout le corps pour repérer le moindre relief inhabituel sous les doigts.</w:t>
      </w:r>
    </w:p>
    <w:p w:rsidR="00040800" w:rsidRDefault="00040800" w:rsidP="00040800">
      <w:pPr>
        <w:pStyle w:val="NormalWeb"/>
        <w:shd w:val="clear" w:color="auto" w:fill="FFFFFF"/>
        <w:spacing w:before="0" w:beforeAutospacing="0" w:after="150" w:afterAutospacing="0"/>
        <w:jc w:val="center"/>
        <w:rPr>
          <w:rFonts w:ascii="Helvetica" w:hAnsi="Helvetica" w:cs="Helvetica"/>
          <w:color w:val="333333"/>
          <w:sz w:val="21"/>
          <w:szCs w:val="21"/>
        </w:rPr>
      </w:pPr>
    </w:p>
    <w:sectPr w:rsidR="00040800" w:rsidSect="000B2B7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7C93"/>
    <w:multiLevelType w:val="multilevel"/>
    <w:tmpl w:val="E2C2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B47AC"/>
    <w:multiLevelType w:val="multilevel"/>
    <w:tmpl w:val="8C6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66443D"/>
    <w:multiLevelType w:val="multilevel"/>
    <w:tmpl w:val="206E7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41E42"/>
    <w:multiLevelType w:val="multilevel"/>
    <w:tmpl w:val="189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0D6225"/>
    <w:multiLevelType w:val="multilevel"/>
    <w:tmpl w:val="FB3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00"/>
    <w:rsid w:val="00040800"/>
    <w:rsid w:val="000B2B71"/>
    <w:rsid w:val="0025215C"/>
    <w:rsid w:val="004501C8"/>
    <w:rsid w:val="0060111C"/>
    <w:rsid w:val="006D3E7C"/>
    <w:rsid w:val="00AB4845"/>
    <w:rsid w:val="00DF7B95"/>
    <w:rsid w:val="00FB5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40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408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408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DF7B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4080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4080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408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40800"/>
    <w:rPr>
      <w:b/>
      <w:bCs/>
    </w:rPr>
  </w:style>
  <w:style w:type="paragraph" w:styleId="Textedebulles">
    <w:name w:val="Balloon Text"/>
    <w:basedOn w:val="Normal"/>
    <w:link w:val="TextedebullesCar"/>
    <w:uiPriority w:val="99"/>
    <w:semiHidden/>
    <w:unhideWhenUsed/>
    <w:rsid w:val="000408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0800"/>
    <w:rPr>
      <w:rFonts w:ascii="Segoe UI" w:hAnsi="Segoe UI" w:cs="Segoe UI"/>
      <w:sz w:val="18"/>
      <w:szCs w:val="18"/>
    </w:rPr>
  </w:style>
  <w:style w:type="character" w:customStyle="1" w:styleId="Titre1Car">
    <w:name w:val="Titre 1 Car"/>
    <w:basedOn w:val="Policepardfaut"/>
    <w:link w:val="Titre1"/>
    <w:uiPriority w:val="9"/>
    <w:rsid w:val="00040800"/>
    <w:rPr>
      <w:rFonts w:asciiTheme="majorHAnsi" w:eastAsiaTheme="majorEastAsia" w:hAnsiTheme="majorHAnsi" w:cstheme="majorBidi"/>
      <w:color w:val="2F5496" w:themeColor="accent1" w:themeShade="BF"/>
      <w:sz w:val="32"/>
      <w:szCs w:val="32"/>
    </w:rPr>
  </w:style>
  <w:style w:type="character" w:styleId="Accentuation">
    <w:name w:val="Emphasis"/>
    <w:basedOn w:val="Policepardfaut"/>
    <w:uiPriority w:val="20"/>
    <w:qFormat/>
    <w:rsid w:val="00040800"/>
    <w:rPr>
      <w:i/>
      <w:iCs/>
    </w:rPr>
  </w:style>
  <w:style w:type="character" w:styleId="Lienhypertexte">
    <w:name w:val="Hyperlink"/>
    <w:basedOn w:val="Policepardfaut"/>
    <w:uiPriority w:val="99"/>
    <w:semiHidden/>
    <w:unhideWhenUsed/>
    <w:rsid w:val="00040800"/>
    <w:rPr>
      <w:color w:val="0000FF"/>
      <w:u w:val="single"/>
    </w:rPr>
  </w:style>
  <w:style w:type="character" w:styleId="Lienhypertextesuivivisit">
    <w:name w:val="FollowedHyperlink"/>
    <w:basedOn w:val="Policepardfaut"/>
    <w:uiPriority w:val="99"/>
    <w:semiHidden/>
    <w:unhideWhenUsed/>
    <w:rsid w:val="0025215C"/>
    <w:rPr>
      <w:color w:val="954F72" w:themeColor="followedHyperlink"/>
      <w:u w:val="single"/>
    </w:rPr>
  </w:style>
  <w:style w:type="character" w:customStyle="1" w:styleId="Titre4Car">
    <w:name w:val="Titre 4 Car"/>
    <w:basedOn w:val="Policepardfaut"/>
    <w:link w:val="Titre4"/>
    <w:uiPriority w:val="9"/>
    <w:semiHidden/>
    <w:rsid w:val="00DF7B95"/>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40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408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408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DF7B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4080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4080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408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40800"/>
    <w:rPr>
      <w:b/>
      <w:bCs/>
    </w:rPr>
  </w:style>
  <w:style w:type="paragraph" w:styleId="Textedebulles">
    <w:name w:val="Balloon Text"/>
    <w:basedOn w:val="Normal"/>
    <w:link w:val="TextedebullesCar"/>
    <w:uiPriority w:val="99"/>
    <w:semiHidden/>
    <w:unhideWhenUsed/>
    <w:rsid w:val="000408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0800"/>
    <w:rPr>
      <w:rFonts w:ascii="Segoe UI" w:hAnsi="Segoe UI" w:cs="Segoe UI"/>
      <w:sz w:val="18"/>
      <w:szCs w:val="18"/>
    </w:rPr>
  </w:style>
  <w:style w:type="character" w:customStyle="1" w:styleId="Titre1Car">
    <w:name w:val="Titre 1 Car"/>
    <w:basedOn w:val="Policepardfaut"/>
    <w:link w:val="Titre1"/>
    <w:uiPriority w:val="9"/>
    <w:rsid w:val="00040800"/>
    <w:rPr>
      <w:rFonts w:asciiTheme="majorHAnsi" w:eastAsiaTheme="majorEastAsia" w:hAnsiTheme="majorHAnsi" w:cstheme="majorBidi"/>
      <w:color w:val="2F5496" w:themeColor="accent1" w:themeShade="BF"/>
      <w:sz w:val="32"/>
      <w:szCs w:val="32"/>
    </w:rPr>
  </w:style>
  <w:style w:type="character" w:styleId="Accentuation">
    <w:name w:val="Emphasis"/>
    <w:basedOn w:val="Policepardfaut"/>
    <w:uiPriority w:val="20"/>
    <w:qFormat/>
    <w:rsid w:val="00040800"/>
    <w:rPr>
      <w:i/>
      <w:iCs/>
    </w:rPr>
  </w:style>
  <w:style w:type="character" w:styleId="Lienhypertexte">
    <w:name w:val="Hyperlink"/>
    <w:basedOn w:val="Policepardfaut"/>
    <w:uiPriority w:val="99"/>
    <w:semiHidden/>
    <w:unhideWhenUsed/>
    <w:rsid w:val="00040800"/>
    <w:rPr>
      <w:color w:val="0000FF"/>
      <w:u w:val="single"/>
    </w:rPr>
  </w:style>
  <w:style w:type="character" w:styleId="Lienhypertextesuivivisit">
    <w:name w:val="FollowedHyperlink"/>
    <w:basedOn w:val="Policepardfaut"/>
    <w:uiPriority w:val="99"/>
    <w:semiHidden/>
    <w:unhideWhenUsed/>
    <w:rsid w:val="0025215C"/>
    <w:rPr>
      <w:color w:val="954F72" w:themeColor="followedHyperlink"/>
      <w:u w:val="single"/>
    </w:rPr>
  </w:style>
  <w:style w:type="character" w:customStyle="1" w:styleId="Titre4Car">
    <w:name w:val="Titre 4 Car"/>
    <w:basedOn w:val="Policepardfaut"/>
    <w:link w:val="Titre4"/>
    <w:uiPriority w:val="9"/>
    <w:semiHidden/>
    <w:rsid w:val="00DF7B9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9151">
      <w:bodyDiv w:val="1"/>
      <w:marLeft w:val="0"/>
      <w:marRight w:val="0"/>
      <w:marTop w:val="0"/>
      <w:marBottom w:val="0"/>
      <w:divBdr>
        <w:top w:val="none" w:sz="0" w:space="0" w:color="auto"/>
        <w:left w:val="none" w:sz="0" w:space="0" w:color="auto"/>
        <w:bottom w:val="none" w:sz="0" w:space="0" w:color="auto"/>
        <w:right w:val="none" w:sz="0" w:space="0" w:color="auto"/>
      </w:divBdr>
    </w:div>
    <w:div w:id="310061901">
      <w:bodyDiv w:val="1"/>
      <w:marLeft w:val="0"/>
      <w:marRight w:val="0"/>
      <w:marTop w:val="0"/>
      <w:marBottom w:val="0"/>
      <w:divBdr>
        <w:top w:val="none" w:sz="0" w:space="0" w:color="auto"/>
        <w:left w:val="none" w:sz="0" w:space="0" w:color="auto"/>
        <w:bottom w:val="none" w:sz="0" w:space="0" w:color="auto"/>
        <w:right w:val="none" w:sz="0" w:space="0" w:color="auto"/>
      </w:divBdr>
      <w:divsChild>
        <w:div w:id="558901637">
          <w:marLeft w:val="0"/>
          <w:marRight w:val="486"/>
          <w:marTop w:val="0"/>
          <w:marBottom w:val="0"/>
          <w:divBdr>
            <w:top w:val="none" w:sz="0" w:space="0" w:color="auto"/>
            <w:left w:val="none" w:sz="0" w:space="0" w:color="auto"/>
            <w:bottom w:val="none" w:sz="0" w:space="0" w:color="auto"/>
            <w:right w:val="none" w:sz="0" w:space="0" w:color="auto"/>
          </w:divBdr>
          <w:divsChild>
            <w:div w:id="1027410243">
              <w:marLeft w:val="0"/>
              <w:marRight w:val="0"/>
              <w:marTop w:val="0"/>
              <w:marBottom w:val="0"/>
              <w:divBdr>
                <w:top w:val="none" w:sz="0" w:space="0" w:color="auto"/>
                <w:left w:val="none" w:sz="0" w:space="0" w:color="auto"/>
                <w:bottom w:val="none" w:sz="0" w:space="0" w:color="auto"/>
                <w:right w:val="none" w:sz="0" w:space="0" w:color="auto"/>
              </w:divBdr>
            </w:div>
            <w:div w:id="778722223">
              <w:marLeft w:val="0"/>
              <w:marRight w:val="0"/>
              <w:marTop w:val="0"/>
              <w:marBottom w:val="243"/>
              <w:divBdr>
                <w:top w:val="none" w:sz="0" w:space="0" w:color="auto"/>
                <w:left w:val="none" w:sz="0" w:space="0" w:color="auto"/>
                <w:bottom w:val="none" w:sz="0" w:space="0" w:color="auto"/>
                <w:right w:val="none" w:sz="0" w:space="0" w:color="auto"/>
              </w:divBdr>
              <w:divsChild>
                <w:div w:id="1630015587">
                  <w:marLeft w:val="0"/>
                  <w:marRight w:val="0"/>
                  <w:marTop w:val="0"/>
                  <w:marBottom w:val="450"/>
                  <w:divBdr>
                    <w:top w:val="none" w:sz="0" w:space="0" w:color="auto"/>
                    <w:left w:val="none" w:sz="0" w:space="0" w:color="auto"/>
                    <w:bottom w:val="none" w:sz="0" w:space="0" w:color="auto"/>
                    <w:right w:val="none" w:sz="0" w:space="0" w:color="auto"/>
                  </w:divBdr>
                </w:div>
              </w:divsChild>
            </w:div>
            <w:div w:id="2026401584">
              <w:marLeft w:val="0"/>
              <w:marRight w:val="0"/>
              <w:marTop w:val="0"/>
              <w:marBottom w:val="243"/>
              <w:divBdr>
                <w:top w:val="none" w:sz="0" w:space="0" w:color="auto"/>
                <w:left w:val="none" w:sz="0" w:space="0" w:color="auto"/>
                <w:bottom w:val="none" w:sz="0" w:space="0" w:color="auto"/>
                <w:right w:val="none" w:sz="0" w:space="0" w:color="auto"/>
              </w:divBdr>
              <w:divsChild>
                <w:div w:id="1669668806">
                  <w:marLeft w:val="0"/>
                  <w:marRight w:val="0"/>
                  <w:marTop w:val="0"/>
                  <w:marBottom w:val="450"/>
                  <w:divBdr>
                    <w:top w:val="none" w:sz="0" w:space="0" w:color="auto"/>
                    <w:left w:val="none" w:sz="0" w:space="0" w:color="auto"/>
                    <w:bottom w:val="none" w:sz="0" w:space="0" w:color="auto"/>
                    <w:right w:val="none" w:sz="0" w:space="0" w:color="auto"/>
                  </w:divBdr>
                </w:div>
              </w:divsChild>
            </w:div>
            <w:div w:id="936405721">
              <w:marLeft w:val="0"/>
              <w:marRight w:val="0"/>
              <w:marTop w:val="0"/>
              <w:marBottom w:val="450"/>
              <w:divBdr>
                <w:top w:val="none" w:sz="0" w:space="0" w:color="auto"/>
                <w:left w:val="none" w:sz="0" w:space="0" w:color="auto"/>
                <w:bottom w:val="none" w:sz="0" w:space="0" w:color="auto"/>
                <w:right w:val="none" w:sz="0" w:space="0" w:color="auto"/>
              </w:divBdr>
            </w:div>
          </w:divsChild>
        </w:div>
        <w:div w:id="744717408">
          <w:marLeft w:val="0"/>
          <w:marRight w:val="0"/>
          <w:marTop w:val="0"/>
          <w:marBottom w:val="0"/>
          <w:divBdr>
            <w:top w:val="none" w:sz="0" w:space="0" w:color="auto"/>
            <w:left w:val="none" w:sz="0" w:space="0" w:color="auto"/>
            <w:bottom w:val="none" w:sz="0" w:space="0" w:color="auto"/>
            <w:right w:val="none" w:sz="0" w:space="0" w:color="auto"/>
          </w:divBdr>
          <w:divsChild>
            <w:div w:id="219901867">
              <w:marLeft w:val="0"/>
              <w:marRight w:val="0"/>
              <w:marTop w:val="0"/>
              <w:marBottom w:val="0"/>
              <w:divBdr>
                <w:top w:val="none" w:sz="0" w:space="0" w:color="auto"/>
                <w:left w:val="none" w:sz="0" w:space="0" w:color="auto"/>
                <w:bottom w:val="none" w:sz="0" w:space="0" w:color="auto"/>
                <w:right w:val="none" w:sz="0" w:space="0" w:color="auto"/>
              </w:divBdr>
              <w:divsChild>
                <w:div w:id="1360349673">
                  <w:marLeft w:val="0"/>
                  <w:marRight w:val="0"/>
                  <w:marTop w:val="0"/>
                  <w:marBottom w:val="0"/>
                  <w:divBdr>
                    <w:top w:val="none" w:sz="0" w:space="0" w:color="auto"/>
                    <w:left w:val="none" w:sz="0" w:space="0" w:color="auto"/>
                    <w:bottom w:val="none" w:sz="0" w:space="0" w:color="auto"/>
                    <w:right w:val="none" w:sz="0" w:space="0" w:color="auto"/>
                  </w:divBdr>
                  <w:divsChild>
                    <w:div w:id="1732998751">
                      <w:marLeft w:val="0"/>
                      <w:marRight w:val="0"/>
                      <w:marTop w:val="0"/>
                      <w:marBottom w:val="0"/>
                      <w:divBdr>
                        <w:top w:val="none" w:sz="0" w:space="0" w:color="auto"/>
                        <w:left w:val="none" w:sz="0" w:space="0" w:color="auto"/>
                        <w:bottom w:val="none" w:sz="0" w:space="0" w:color="auto"/>
                        <w:right w:val="none" w:sz="0" w:space="0" w:color="auto"/>
                      </w:divBdr>
                    </w:div>
                  </w:divsChild>
                </w:div>
                <w:div w:id="9999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49746">
      <w:bodyDiv w:val="1"/>
      <w:marLeft w:val="0"/>
      <w:marRight w:val="0"/>
      <w:marTop w:val="0"/>
      <w:marBottom w:val="0"/>
      <w:divBdr>
        <w:top w:val="none" w:sz="0" w:space="0" w:color="auto"/>
        <w:left w:val="none" w:sz="0" w:space="0" w:color="auto"/>
        <w:bottom w:val="none" w:sz="0" w:space="0" w:color="auto"/>
        <w:right w:val="none" w:sz="0" w:space="0" w:color="auto"/>
      </w:divBdr>
    </w:div>
    <w:div w:id="656495111">
      <w:bodyDiv w:val="1"/>
      <w:marLeft w:val="0"/>
      <w:marRight w:val="0"/>
      <w:marTop w:val="0"/>
      <w:marBottom w:val="0"/>
      <w:divBdr>
        <w:top w:val="none" w:sz="0" w:space="0" w:color="auto"/>
        <w:left w:val="none" w:sz="0" w:space="0" w:color="auto"/>
        <w:bottom w:val="none" w:sz="0" w:space="0" w:color="auto"/>
        <w:right w:val="none" w:sz="0" w:space="0" w:color="auto"/>
      </w:divBdr>
      <w:divsChild>
        <w:div w:id="906109531">
          <w:marLeft w:val="0"/>
          <w:marRight w:val="0"/>
          <w:marTop w:val="0"/>
          <w:marBottom w:val="0"/>
          <w:divBdr>
            <w:top w:val="none" w:sz="0" w:space="0" w:color="auto"/>
            <w:left w:val="none" w:sz="0" w:space="0" w:color="auto"/>
            <w:bottom w:val="none" w:sz="0" w:space="0" w:color="auto"/>
            <w:right w:val="none" w:sz="0" w:space="0" w:color="auto"/>
          </w:divBdr>
          <w:divsChild>
            <w:div w:id="1221207024">
              <w:marLeft w:val="0"/>
              <w:marRight w:val="0"/>
              <w:marTop w:val="0"/>
              <w:marBottom w:val="0"/>
              <w:divBdr>
                <w:top w:val="none" w:sz="0" w:space="0" w:color="auto"/>
                <w:left w:val="none" w:sz="0" w:space="0" w:color="auto"/>
                <w:bottom w:val="none" w:sz="0" w:space="0" w:color="auto"/>
                <w:right w:val="none" w:sz="0" w:space="0" w:color="auto"/>
              </w:divBdr>
            </w:div>
          </w:divsChild>
        </w:div>
        <w:div w:id="421879639">
          <w:marLeft w:val="0"/>
          <w:marRight w:val="0"/>
          <w:marTop w:val="0"/>
          <w:marBottom w:val="0"/>
          <w:divBdr>
            <w:top w:val="none" w:sz="0" w:space="0" w:color="auto"/>
            <w:left w:val="none" w:sz="0" w:space="0" w:color="auto"/>
            <w:bottom w:val="none" w:sz="0" w:space="0" w:color="auto"/>
            <w:right w:val="none" w:sz="0" w:space="0" w:color="auto"/>
          </w:divBdr>
        </w:div>
      </w:divsChild>
    </w:div>
    <w:div w:id="15196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que.fr/signaler" TargetMode="External"/><Relationship Id="rId13" Type="http://schemas.openxmlformats.org/officeDocument/2006/relationships/hyperlink" Target="https://play.google.com/store/apps/details?id=com.inra.VigiTic&amp;hl=f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itique.fr/signaler" TargetMode="External"/><Relationship Id="rId12" Type="http://schemas.openxmlformats.org/officeDocument/2006/relationships/hyperlink" Target="https://itunes.apple.com/fr/app/signalement-tique/id1257654095?mt=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ocial-sante.gouv.fr/" TargetMode="External"/><Relationship Id="rId5" Type="http://schemas.openxmlformats.org/officeDocument/2006/relationships/webSettings" Target="webSettings.xml"/><Relationship Id="rId15" Type="http://schemas.openxmlformats.org/officeDocument/2006/relationships/hyperlink" Target="https://www.citique.fr/telechargements/download-info/formulaire-papier-signaler-une-et-envoyer-une-piqure-de-tique/" TargetMode="External"/><Relationship Id="rId10" Type="http://schemas.openxmlformats.org/officeDocument/2006/relationships/hyperlink" Target="https://www.anses.fr/" TargetMode="External"/><Relationship Id="rId4" Type="http://schemas.openxmlformats.org/officeDocument/2006/relationships/settings" Target="settings.xml"/><Relationship Id="rId9" Type="http://schemas.openxmlformats.org/officeDocument/2006/relationships/hyperlink" Target="http://www.inra.fr/" TargetMode="External"/><Relationship Id="rId14" Type="http://schemas.openxmlformats.org/officeDocument/2006/relationships/hyperlink" Target="http://www.citique.fr/signal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PFISTER</dc:creator>
  <cp:lastModifiedBy>reneemessner@sfr.fr</cp:lastModifiedBy>
  <cp:revision>2</cp:revision>
  <dcterms:created xsi:type="dcterms:W3CDTF">2019-04-04T16:24:00Z</dcterms:created>
  <dcterms:modified xsi:type="dcterms:W3CDTF">2019-04-04T16:24:00Z</dcterms:modified>
</cp:coreProperties>
</file>